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847" w14:textId="77777777" w:rsidR="00F30BD6" w:rsidRDefault="00C039CE">
      <w:pPr>
        <w:tabs>
          <w:tab w:val="left" w:pos="6272"/>
        </w:tabs>
        <w:ind w:left="681"/>
        <w:rPr>
          <w:sz w:val="20"/>
        </w:rPr>
      </w:pPr>
      <w:r>
        <w:rPr>
          <w:noProof/>
          <w:sz w:val="20"/>
        </w:rPr>
        <w:drawing>
          <wp:inline distT="0" distB="0" distL="0" distR="0" wp14:anchorId="42D3CF11" wp14:editId="52BB9AD0">
            <wp:extent cx="2576534" cy="971550"/>
            <wp:effectExtent l="0" t="0" r="0" b="0"/>
            <wp:docPr id="1" name="image1.jpeg" descr="Joliet Junior College Logo" title="JJ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534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1A3148">
        <w:rPr>
          <w:noProof/>
          <w:position w:val="46"/>
          <w:sz w:val="20"/>
        </w:rPr>
        <mc:AlternateContent>
          <mc:Choice Requires="wps">
            <w:drawing>
              <wp:inline distT="0" distB="0" distL="0" distR="0" wp14:anchorId="022EFD06" wp14:editId="5FAD9264">
                <wp:extent cx="2468880" cy="584200"/>
                <wp:effectExtent l="0" t="0" r="26670" b="25400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B87230" w14:textId="77777777" w:rsidR="00F30BD6" w:rsidRDefault="00C039CE">
                            <w:pPr>
                              <w:spacing w:before="73"/>
                              <w:ind w:left="309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BOARD 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022EFD0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194.4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" filled="f">
                <v:textbox inset="0,0,0,0">
                  <w:txbxContent>
                    <w:p w14:paraId="2CB87230" w14:textId="77777777" w:rsidR="00F30BD6" w:rsidRDefault="00C039CE">
                      <w:pPr>
                        <w:spacing w:before="73"/>
                        <w:ind w:left="309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BOARD 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4235AC" w14:textId="77777777" w:rsidR="00F30BD6" w:rsidRDefault="00F30BD6">
      <w:pPr>
        <w:pStyle w:val="BodyText"/>
        <w:spacing w:before="5"/>
        <w:rPr>
          <w:sz w:val="21"/>
        </w:rPr>
      </w:pPr>
    </w:p>
    <w:p w14:paraId="6011E511" w14:textId="77777777" w:rsidR="00F30BD6" w:rsidRDefault="00F30BD6">
      <w:pPr>
        <w:pStyle w:val="BodyText"/>
        <w:spacing w:before="3"/>
        <w:rPr>
          <w:sz w:val="16"/>
        </w:rPr>
      </w:pPr>
    </w:p>
    <w:p w14:paraId="298DB85C" w14:textId="77777777" w:rsidR="00A45B99" w:rsidRPr="00A45B99" w:rsidRDefault="00C039CE" w:rsidP="00B41731">
      <w:pPr>
        <w:pStyle w:val="JJCTitle"/>
      </w:pPr>
      <w:r>
        <w:rPr>
          <w:rStyle w:val="JJCNumberTitleChar"/>
          <w:b/>
          <w:u w:val="none"/>
        </w:rPr>
        <w:t>13.01.02</w:t>
      </w:r>
      <w:r w:rsidR="005B1E20" w:rsidRPr="006D7C84">
        <w:rPr>
          <w:rStyle w:val="JJCNumberTitleChar"/>
          <w:b/>
          <w:u w:val="none"/>
        </w:rPr>
        <w:tab/>
      </w:r>
      <w:r w:rsidR="00433BD1">
        <w:rPr>
          <w:rStyle w:val="JJCNumberTitleChar"/>
          <w:u w:val="none"/>
        </w:rPr>
        <w:tab/>
      </w:r>
      <w:r>
        <w:t>CONSULTANT SERVICES</w:t>
      </w:r>
    </w:p>
    <w:p w14:paraId="3CE66C93" w14:textId="77777777" w:rsidR="00A45B99" w:rsidRPr="00A45B99" w:rsidRDefault="00A45B99" w:rsidP="00A45B99">
      <w:pPr>
        <w:widowControl/>
        <w:tabs>
          <w:tab w:val="left" w:pos="1080"/>
        </w:tabs>
        <w:autoSpaceDE/>
        <w:autoSpaceDN/>
        <w:ind w:left="900"/>
        <w:rPr>
          <w:b/>
          <w:sz w:val="32"/>
          <w:szCs w:val="32"/>
          <w:u w:val="single"/>
        </w:rPr>
      </w:pPr>
    </w:p>
    <w:p w14:paraId="6EE0245B" w14:textId="0AFDB8EF" w:rsidR="00A45B99" w:rsidRPr="00A45B99" w:rsidRDefault="00C039CE" w:rsidP="006D7C84">
      <w:pPr>
        <w:pStyle w:val="JJCNumberTitle"/>
      </w:pPr>
      <w:r>
        <w:t xml:space="preserve">Division 13: </w:t>
      </w:r>
      <w:r>
        <w:tab/>
      </w:r>
      <w:r w:rsidR="00D154BB">
        <w:t>Business Services</w:t>
      </w:r>
    </w:p>
    <w:p w14:paraId="27DFB8E9" w14:textId="77777777" w:rsidR="00A45B99" w:rsidRPr="00A45B99" w:rsidRDefault="00C039CE" w:rsidP="00A45B99">
      <w:pPr>
        <w:spacing w:line="361" w:lineRule="exact"/>
        <w:ind w:left="900"/>
        <w:rPr>
          <w:b/>
          <w:sz w:val="32"/>
        </w:rPr>
      </w:pPr>
      <w:r>
        <w:rPr>
          <w:b/>
          <w:sz w:val="32"/>
        </w:rPr>
        <w:t>Adopted:</w:t>
      </w:r>
      <w:r>
        <w:rPr>
          <w:b/>
          <w:sz w:val="32"/>
        </w:rPr>
        <w:tab/>
      </w:r>
      <w:r w:rsidR="00D154BB">
        <w:rPr>
          <w:b/>
          <w:sz w:val="32"/>
        </w:rPr>
        <w:t>1988</w:t>
      </w:r>
    </w:p>
    <w:p w14:paraId="4CC5943E" w14:textId="0401428A" w:rsidR="00A45B99" w:rsidRPr="00A45B99" w:rsidRDefault="00C039CE" w:rsidP="00A45B99">
      <w:pPr>
        <w:spacing w:line="361" w:lineRule="exact"/>
        <w:ind w:left="900"/>
        <w:rPr>
          <w:b/>
          <w:sz w:val="32"/>
        </w:rPr>
      </w:pPr>
      <w:r>
        <w:rPr>
          <w:b/>
          <w:sz w:val="32"/>
        </w:rPr>
        <w:t>Revised: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="00D154BB">
        <w:rPr>
          <w:b/>
          <w:sz w:val="32"/>
        </w:rPr>
        <w:t>12/1989, 04/1996, 11/1999, 09/2015</w:t>
      </w:r>
      <w:r>
        <w:rPr>
          <w:b/>
          <w:sz w:val="32"/>
        </w:rPr>
        <w:t>, 11/2024</w:t>
      </w:r>
      <w:r w:rsidR="00E241AD" w:rsidRPr="00A45B99">
        <w:rPr>
          <w:b/>
          <w:sz w:val="32"/>
        </w:rPr>
        <w:tab/>
      </w:r>
    </w:p>
    <w:p w14:paraId="52D4E0F2" w14:textId="77777777" w:rsidR="00A45B99" w:rsidRPr="00A45B99" w:rsidRDefault="00C039CE" w:rsidP="006D7C84">
      <w:pPr>
        <w:pStyle w:val="JJCNumberTitle"/>
      </w:pPr>
      <w:r w:rsidRPr="00A45B99">
        <w:t>Reviewed:</w:t>
      </w:r>
      <w:r w:rsidRPr="00A45B99">
        <w:tab/>
      </w:r>
      <w:r w:rsidR="00D154BB">
        <w:t>04/2013, 09/2019</w:t>
      </w:r>
      <w:r w:rsidRPr="00A45B99">
        <w:tab/>
      </w:r>
    </w:p>
    <w:p w14:paraId="4BC67643" w14:textId="77777777" w:rsidR="00A45B99" w:rsidRPr="00A45B99" w:rsidRDefault="00C039CE" w:rsidP="00A45B99">
      <w:pPr>
        <w:tabs>
          <w:tab w:val="left" w:pos="1170"/>
        </w:tabs>
        <w:spacing w:before="90"/>
        <w:ind w:left="120"/>
        <w:rPr>
          <w:sz w:val="24"/>
          <w:szCs w:val="24"/>
        </w:rPr>
      </w:pPr>
      <w:r w:rsidRPr="00A45B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D5DD8D" wp14:editId="47A11ED2">
                <wp:simplePos x="0" y="0"/>
                <wp:positionH relativeFrom="column">
                  <wp:posOffset>584200</wp:posOffset>
                </wp:positionH>
                <wp:positionV relativeFrom="paragraph">
                  <wp:posOffset>103505</wp:posOffset>
                </wp:positionV>
                <wp:extent cx="6102350" cy="12700"/>
                <wp:effectExtent l="0" t="0" r="317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mso-wrap-distance-bottom:0;mso-wrap-distance-left:9pt;mso-wrap-distance-right:9pt;mso-wrap-distance-top:0;mso-wrap-style:square;position:absolute;visibility:visible;z-index:251659264" from="46pt,8.15pt" to="526.5pt,9.15pt"/>
            </w:pict>
          </mc:Fallback>
        </mc:AlternateContent>
      </w:r>
    </w:p>
    <w:p w14:paraId="17B3B3B8" w14:textId="77777777" w:rsidR="00D154BB" w:rsidRPr="00D154BB" w:rsidRDefault="00C039CE" w:rsidP="00D154BB">
      <w:pPr>
        <w:ind w:left="900" w:right="180"/>
        <w:jc w:val="both"/>
        <w:rPr>
          <w:sz w:val="24"/>
        </w:rPr>
      </w:pPr>
      <w:r w:rsidRPr="00D154BB">
        <w:rPr>
          <w:sz w:val="24"/>
        </w:rPr>
        <w:t xml:space="preserve">Consultant expenses for services rendered to </w:t>
      </w:r>
      <w:r w:rsidR="00D27344">
        <w:rPr>
          <w:sz w:val="24"/>
        </w:rPr>
        <w:t xml:space="preserve">Joliet Junior </w:t>
      </w:r>
      <w:r w:rsidRPr="00D154BB">
        <w:rPr>
          <w:sz w:val="24"/>
        </w:rPr>
        <w:t>College</w:t>
      </w:r>
      <w:r w:rsidR="00D27344">
        <w:rPr>
          <w:sz w:val="24"/>
        </w:rPr>
        <w:t xml:space="preserve"> (College)</w:t>
      </w:r>
      <w:r w:rsidRPr="00D154BB">
        <w:rPr>
          <w:sz w:val="24"/>
        </w:rPr>
        <w:t xml:space="preserve"> will be reimbursed at rates that are reasonable, necessary, and consistent with the level of expertise required, and approved by the President, or appropriate designee, of the Col</w:t>
      </w:r>
      <w:r w:rsidRPr="00D154BB">
        <w:rPr>
          <w:sz w:val="24"/>
        </w:rPr>
        <w:t>lege.</w:t>
      </w:r>
    </w:p>
    <w:p w14:paraId="64026957" w14:textId="77777777" w:rsidR="00D154BB" w:rsidRPr="00D154BB" w:rsidRDefault="00D154BB" w:rsidP="00D154BB">
      <w:pPr>
        <w:ind w:left="900" w:right="180"/>
        <w:jc w:val="both"/>
        <w:rPr>
          <w:sz w:val="24"/>
        </w:rPr>
      </w:pPr>
    </w:p>
    <w:p w14:paraId="73C57F5D" w14:textId="5F92E75B" w:rsidR="00A64CF1" w:rsidRPr="00BC6BC5" w:rsidRDefault="00C039CE" w:rsidP="005B3AF9">
      <w:pPr>
        <w:pStyle w:val="JJCHeading1"/>
        <w:ind w:left="900"/>
        <w:rPr>
          <w:szCs w:val="24"/>
        </w:rPr>
      </w:pPr>
      <w:r w:rsidRPr="0059589B">
        <w:t>For consulting services, an appropriate</w:t>
      </w:r>
      <w:r>
        <w:t xml:space="preserve"> written</w:t>
      </w:r>
      <w:r w:rsidRPr="0059589B">
        <w:t xml:space="preserve"> agreement will be utilized to govern those services.</w:t>
      </w:r>
      <w:r>
        <w:t xml:space="preserve"> </w:t>
      </w:r>
      <w:r w:rsidRPr="00BC6BC5">
        <w:rPr>
          <w:szCs w:val="24"/>
        </w:rPr>
        <w:t>Related Institutional Procedures:</w:t>
      </w:r>
    </w:p>
    <w:p w14:paraId="7AB3FA08" w14:textId="77777777" w:rsidR="00A64CF1" w:rsidRPr="00BC6BC5" w:rsidRDefault="00C039CE" w:rsidP="00433BD1">
      <w:pPr>
        <w:pStyle w:val="JJCHeading2"/>
        <w:ind w:left="720" w:firstLine="720"/>
        <w:rPr>
          <w:i/>
          <w:szCs w:val="24"/>
          <w:u w:val="none"/>
        </w:rPr>
      </w:pPr>
      <w:r>
        <w:rPr>
          <w:szCs w:val="24"/>
          <w:u w:val="none"/>
        </w:rPr>
        <w:t>13.01.02.00</w:t>
      </w:r>
      <w:r w:rsidR="005B1E20" w:rsidRPr="00BC6BC5">
        <w:rPr>
          <w:szCs w:val="24"/>
          <w:u w:val="none"/>
        </w:rPr>
        <w:tab/>
      </w:r>
      <w:r>
        <w:rPr>
          <w:szCs w:val="24"/>
        </w:rPr>
        <w:t>Consultant Payment Process</w:t>
      </w:r>
    </w:p>
    <w:sectPr w:rsidR="00A64CF1" w:rsidRPr="00BC6BC5" w:rsidSect="001659A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135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68D3" w14:textId="77777777" w:rsidR="00000000" w:rsidRDefault="00C039CE">
      <w:r>
        <w:separator/>
      </w:r>
    </w:p>
  </w:endnote>
  <w:endnote w:type="continuationSeparator" w:id="0">
    <w:p w14:paraId="30EAD41C" w14:textId="77777777" w:rsidR="00000000" w:rsidRDefault="00C0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0E35" w14:textId="77777777" w:rsidR="001659AB" w:rsidRDefault="001659AB" w:rsidP="00700670">
    <w:pPr>
      <w:pStyle w:val="Footer"/>
      <w:rPr>
        <w:sz w:val="18"/>
        <w:szCs w:val="18"/>
      </w:rPr>
    </w:pPr>
  </w:p>
  <w:p w14:paraId="2E2AC5F8" w14:textId="77777777" w:rsidR="00700670" w:rsidRDefault="00C039CE" w:rsidP="00700670">
    <w:pPr>
      <w:pStyle w:val="Footer"/>
      <w:rPr>
        <w:sz w:val="18"/>
        <w:szCs w:val="18"/>
      </w:rPr>
    </w:pPr>
    <w:r>
      <w:rPr>
        <w:sz w:val="18"/>
        <w:szCs w:val="18"/>
      </w:rPr>
      <w:t>Reviewed by legal counsel on 03/21/2022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2FB8" w14:textId="3EA7BFB8" w:rsidR="001659AB" w:rsidRDefault="00C039CE" w:rsidP="001659AB">
    <w:pPr>
      <w:pStyle w:val="Footer"/>
    </w:pPr>
    <w:r>
      <w:rPr>
        <w:sz w:val="18"/>
        <w:szCs w:val="18"/>
      </w:rPr>
      <w:t>Reviewed by legal counsel on 05/22/24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8BD0" w14:textId="77777777" w:rsidR="00000000" w:rsidRDefault="00C039CE">
      <w:r>
        <w:separator/>
      </w:r>
    </w:p>
  </w:footnote>
  <w:footnote w:type="continuationSeparator" w:id="0">
    <w:p w14:paraId="24CF7D02" w14:textId="77777777" w:rsidR="00000000" w:rsidRDefault="00C0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D6B8" w14:textId="77777777" w:rsidR="00844AED" w:rsidRDefault="00844A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F83D" w14:textId="77777777" w:rsidR="001659AB" w:rsidRPr="00A86ED0" w:rsidRDefault="00C039CE" w:rsidP="001659AB">
    <w:pPr>
      <w:pStyle w:val="Header"/>
      <w:tabs>
        <w:tab w:val="clear" w:pos="9360"/>
        <w:tab w:val="right" w:pos="10620"/>
      </w:tabs>
      <w:rPr>
        <w:noProof/>
        <w:sz w:val="18"/>
        <w:szCs w:val="18"/>
      </w:rPr>
    </w:pPr>
    <w:r>
      <w:rPr>
        <w:sz w:val="18"/>
        <w:szCs w:val="18"/>
      </w:rPr>
      <w:t xml:space="preserve">Number and title here </w:t>
    </w:r>
    <w:r w:rsidR="00E241AD" w:rsidRPr="005414E3">
      <w:rPr>
        <w:sz w:val="18"/>
        <w:szCs w:val="18"/>
      </w:rPr>
      <w:t>[Page</w:t>
    </w:r>
    <w:r w:rsidR="00E241AD" w:rsidRPr="00A86ED0">
      <w:rPr>
        <w:sz w:val="18"/>
        <w:szCs w:val="18"/>
      </w:rPr>
      <w:t xml:space="preserve"> </w:t>
    </w:r>
    <w:r w:rsidR="00E241AD" w:rsidRPr="00A86ED0">
      <w:rPr>
        <w:sz w:val="18"/>
        <w:szCs w:val="18"/>
      </w:rPr>
      <w:fldChar w:fldCharType="begin"/>
    </w:r>
    <w:r w:rsidR="00E241AD" w:rsidRPr="00A86ED0">
      <w:rPr>
        <w:sz w:val="18"/>
        <w:szCs w:val="18"/>
      </w:rPr>
      <w:instrText xml:space="preserve"> PAGE   \* MERGEFORMAT </w:instrText>
    </w:r>
    <w:r w:rsidR="00E241AD" w:rsidRPr="00A86ED0">
      <w:rPr>
        <w:sz w:val="18"/>
        <w:szCs w:val="18"/>
      </w:rPr>
      <w:fldChar w:fldCharType="separate"/>
    </w:r>
    <w:r w:rsidR="000F5276">
      <w:rPr>
        <w:noProof/>
        <w:sz w:val="18"/>
        <w:szCs w:val="18"/>
      </w:rPr>
      <w:t>2</w:t>
    </w:r>
    <w:r w:rsidR="00E241AD" w:rsidRPr="00A86ED0">
      <w:rPr>
        <w:noProof/>
        <w:sz w:val="18"/>
        <w:szCs w:val="18"/>
      </w:rPr>
      <w:fldChar w:fldCharType="end"/>
    </w:r>
    <w:r w:rsidR="00E241AD" w:rsidRPr="00A86ED0">
      <w:rPr>
        <w:noProof/>
        <w:sz w:val="18"/>
        <w:szCs w:val="18"/>
      </w:rPr>
      <w:t>]</w:t>
    </w:r>
    <w:r w:rsidR="00E241AD" w:rsidRPr="00A86ED0">
      <w:rPr>
        <w:noProof/>
        <w:sz w:val="18"/>
        <w:szCs w:val="18"/>
      </w:rPr>
      <w:tab/>
    </w:r>
    <w:r w:rsidR="00E241AD" w:rsidRPr="00A86ED0">
      <w:rPr>
        <w:noProof/>
        <w:sz w:val="18"/>
        <w:szCs w:val="18"/>
      </w:rPr>
      <w:tab/>
      <w:t>Current Version Date: 01/2022</w:t>
    </w:r>
  </w:p>
  <w:p w14:paraId="55861A92" w14:textId="77777777" w:rsidR="00E017D2" w:rsidRDefault="00C039CE" w:rsidP="001659AB">
    <w:pPr>
      <w:pStyle w:val="Header"/>
      <w:tabs>
        <w:tab w:val="clear" w:pos="9360"/>
        <w:tab w:val="right" w:pos="10620"/>
      </w:tabs>
    </w:pPr>
    <w:r>
      <w:fldChar w:fldCharType="begin"/>
    </w:r>
    <w:r>
      <w:instrText xml:space="preserve"> TITLE  \* Caps  \* MERGEFORMAT </w:instrText>
    </w:r>
    <w:r>
      <w:fldChar w:fldCharType="separate"/>
    </w:r>
    <w:r>
      <w:fldChar w:fldCharType="end"/>
    </w:r>
    <w:r>
      <w:fldChar w:fldCharType="begin"/>
    </w:r>
    <w:r>
      <w:instrText xml:space="preserve"> TITLE  \* Caps  \* MERGEFORMAT </w:instrText>
    </w:r>
    <w:r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444C" w14:textId="77777777" w:rsidR="00844AED" w:rsidRDefault="00844A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D6"/>
    <w:rsid w:val="000058F3"/>
    <w:rsid w:val="0001213F"/>
    <w:rsid w:val="000456E5"/>
    <w:rsid w:val="00050609"/>
    <w:rsid w:val="0007025B"/>
    <w:rsid w:val="00077A10"/>
    <w:rsid w:val="000B0D27"/>
    <w:rsid w:val="000E0C8E"/>
    <w:rsid w:val="000F5276"/>
    <w:rsid w:val="00113A6A"/>
    <w:rsid w:val="001343A6"/>
    <w:rsid w:val="001659AB"/>
    <w:rsid w:val="0017290A"/>
    <w:rsid w:val="001A3148"/>
    <w:rsid w:val="001B1354"/>
    <w:rsid w:val="001D5528"/>
    <w:rsid w:val="00201DD6"/>
    <w:rsid w:val="0020294A"/>
    <w:rsid w:val="00227FC4"/>
    <w:rsid w:val="003178AB"/>
    <w:rsid w:val="00342ABD"/>
    <w:rsid w:val="003A58AB"/>
    <w:rsid w:val="00433BD1"/>
    <w:rsid w:val="004D27C6"/>
    <w:rsid w:val="004E6AF2"/>
    <w:rsid w:val="005414E3"/>
    <w:rsid w:val="00554B51"/>
    <w:rsid w:val="00556DFA"/>
    <w:rsid w:val="0056181E"/>
    <w:rsid w:val="005925F2"/>
    <w:rsid w:val="0059589B"/>
    <w:rsid w:val="005B1E20"/>
    <w:rsid w:val="005B3AF9"/>
    <w:rsid w:val="005F780A"/>
    <w:rsid w:val="005F7CF1"/>
    <w:rsid w:val="006330B6"/>
    <w:rsid w:val="00634EDF"/>
    <w:rsid w:val="00651B75"/>
    <w:rsid w:val="006D7C84"/>
    <w:rsid w:val="00700670"/>
    <w:rsid w:val="007F3A23"/>
    <w:rsid w:val="0082534C"/>
    <w:rsid w:val="00833E57"/>
    <w:rsid w:val="00844AED"/>
    <w:rsid w:val="00856A55"/>
    <w:rsid w:val="00892F6B"/>
    <w:rsid w:val="00896FC3"/>
    <w:rsid w:val="008B71F5"/>
    <w:rsid w:val="009423E0"/>
    <w:rsid w:val="009B7A74"/>
    <w:rsid w:val="00A21060"/>
    <w:rsid w:val="00A45B99"/>
    <w:rsid w:val="00A64CF1"/>
    <w:rsid w:val="00A650DA"/>
    <w:rsid w:val="00A86ED0"/>
    <w:rsid w:val="00A93087"/>
    <w:rsid w:val="00AD1943"/>
    <w:rsid w:val="00AF22DC"/>
    <w:rsid w:val="00B41731"/>
    <w:rsid w:val="00B75B26"/>
    <w:rsid w:val="00BC6BC5"/>
    <w:rsid w:val="00C039CE"/>
    <w:rsid w:val="00C36D84"/>
    <w:rsid w:val="00C709ED"/>
    <w:rsid w:val="00CD1862"/>
    <w:rsid w:val="00D154BB"/>
    <w:rsid w:val="00D27344"/>
    <w:rsid w:val="00D32F28"/>
    <w:rsid w:val="00DB3D4F"/>
    <w:rsid w:val="00E00C0D"/>
    <w:rsid w:val="00E017D2"/>
    <w:rsid w:val="00E22707"/>
    <w:rsid w:val="00E241AD"/>
    <w:rsid w:val="00E833F9"/>
    <w:rsid w:val="00EA0484"/>
    <w:rsid w:val="00EC30C8"/>
    <w:rsid w:val="00F25422"/>
    <w:rsid w:val="00F30BD6"/>
    <w:rsid w:val="00F43021"/>
    <w:rsid w:val="00F63D25"/>
    <w:rsid w:val="00F714F5"/>
    <w:rsid w:val="00F77136"/>
    <w:rsid w:val="00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0F2D"/>
  <w15:docId w15:val="{D271D8FE-4C8E-40F8-A593-43430F65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309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Revision">
    <w:name w:val="Revision"/>
    <w:hidden/>
    <w:uiPriority w:val="99"/>
    <w:semiHidden/>
    <w:rsid w:val="00A2106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5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5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5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2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0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70"/>
    <w:rPr>
      <w:rFonts w:ascii="Times New Roman" w:eastAsia="Times New Roman" w:hAnsi="Times New Roman" w:cs="Times New Roman"/>
    </w:rPr>
  </w:style>
  <w:style w:type="paragraph" w:customStyle="1" w:styleId="JJCHeading1">
    <w:name w:val="JJC Heading 1"/>
    <w:basedOn w:val="Normal"/>
    <w:link w:val="JJCHeading1Char"/>
    <w:qFormat/>
    <w:rsid w:val="000F5276"/>
    <w:pPr>
      <w:spacing w:before="100" w:beforeAutospacing="1" w:after="120"/>
      <w:ind w:left="720" w:right="145"/>
    </w:pPr>
    <w:rPr>
      <w:b/>
      <w:spacing w:val="1"/>
      <w:sz w:val="24"/>
      <w:u w:val="single"/>
    </w:rPr>
  </w:style>
  <w:style w:type="paragraph" w:customStyle="1" w:styleId="JJCHeading2">
    <w:name w:val="JJC Heading 2"/>
    <w:basedOn w:val="JJCHeading1"/>
    <w:link w:val="JJCHeading2Char"/>
    <w:qFormat/>
    <w:rsid w:val="00B41731"/>
    <w:pPr>
      <w:ind w:left="1440" w:hanging="540"/>
    </w:pPr>
    <w:rPr>
      <w:b w:val="0"/>
    </w:rPr>
  </w:style>
  <w:style w:type="character" w:customStyle="1" w:styleId="JJCHeading1Char">
    <w:name w:val="JJC Heading 1 Char"/>
    <w:basedOn w:val="DefaultParagraphFont"/>
    <w:link w:val="JJCHeading1"/>
    <w:rsid w:val="000F5276"/>
    <w:rPr>
      <w:rFonts w:ascii="Times New Roman" w:eastAsia="Times New Roman" w:hAnsi="Times New Roman" w:cs="Times New Roman"/>
      <w:b/>
      <w:spacing w:val="1"/>
      <w:sz w:val="24"/>
      <w:u w:val="single"/>
    </w:rPr>
  </w:style>
  <w:style w:type="paragraph" w:customStyle="1" w:styleId="JJCTitle">
    <w:name w:val="JJC Title"/>
    <w:basedOn w:val="Normal"/>
    <w:link w:val="JJCTitleChar"/>
    <w:qFormat/>
    <w:rsid w:val="006D7C84"/>
    <w:pPr>
      <w:widowControl/>
      <w:tabs>
        <w:tab w:val="left" w:pos="1080"/>
      </w:tabs>
      <w:autoSpaceDE/>
      <w:autoSpaceDN/>
      <w:ind w:left="900"/>
    </w:pPr>
    <w:rPr>
      <w:b/>
      <w:sz w:val="32"/>
      <w:szCs w:val="32"/>
      <w:u w:val="single"/>
    </w:rPr>
  </w:style>
  <w:style w:type="character" w:customStyle="1" w:styleId="JJCHeading2Char">
    <w:name w:val="JJC Heading 2 Char"/>
    <w:basedOn w:val="JJCHeading1Char"/>
    <w:link w:val="JJCHeading2"/>
    <w:rsid w:val="00B41731"/>
    <w:rPr>
      <w:rFonts w:ascii="Times New Roman" w:eastAsia="Times New Roman" w:hAnsi="Times New Roman" w:cs="Times New Roman"/>
      <w:b w:val="0"/>
      <w:spacing w:val="1"/>
      <w:sz w:val="24"/>
      <w:u w:val="single"/>
    </w:rPr>
  </w:style>
  <w:style w:type="paragraph" w:customStyle="1" w:styleId="JJCNumberTitle">
    <w:name w:val="JJC Number Title"/>
    <w:basedOn w:val="Normal"/>
    <w:link w:val="JJCNumberTitleChar"/>
    <w:qFormat/>
    <w:rsid w:val="006D7C84"/>
    <w:pPr>
      <w:spacing w:line="361" w:lineRule="exact"/>
      <w:ind w:left="900"/>
    </w:pPr>
    <w:rPr>
      <w:b/>
      <w:sz w:val="32"/>
    </w:rPr>
  </w:style>
  <w:style w:type="character" w:customStyle="1" w:styleId="JJCTitleChar">
    <w:name w:val="JJC Title Char"/>
    <w:basedOn w:val="DefaultParagraphFont"/>
    <w:link w:val="JJCTitle"/>
    <w:rsid w:val="006D7C84"/>
    <w:rPr>
      <w:rFonts w:ascii="Times New Roman" w:eastAsia="Times New Roman" w:hAnsi="Times New Roman" w:cs="Times New Roman"/>
      <w:b/>
      <w:sz w:val="32"/>
      <w:szCs w:val="32"/>
      <w:u w:val="single"/>
    </w:rPr>
  </w:style>
  <w:style w:type="character" w:customStyle="1" w:styleId="JJCNumberTitleChar">
    <w:name w:val="JJC Number Title Char"/>
    <w:basedOn w:val="DefaultParagraphFont"/>
    <w:link w:val="JJCNumberTitle"/>
    <w:rsid w:val="006D7C84"/>
    <w:rPr>
      <w:rFonts w:ascii="Times New Roman" w:eastAsia="Times New Roman" w:hAnsi="Times New Roman" w:cs="Times New Roman"/>
      <w:b/>
      <w:sz w:val="32"/>
    </w:rPr>
  </w:style>
  <w:style w:type="character" w:styleId="PlaceholderText">
    <w:name w:val="Placeholder Text"/>
    <w:basedOn w:val="DefaultParagraphFont"/>
    <w:uiPriority w:val="99"/>
    <w:semiHidden/>
    <w:rsid w:val="00833E57"/>
    <w:rPr>
      <w:color w:val="808080"/>
    </w:r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130">
    <w:name w:val="Pt1100000130"/>
    <w:hidden/>
  </w:style>
  <w:style w:type="character" w:customStyle="1" w:styleId="Pt1000000130">
    <w:name w:val="Pt1000000130"/>
    <w:hidden/>
  </w:style>
  <w:style w:type="character" w:customStyle="1" w:styleId="Pt1200000130">
    <w:name w:val="Pt1200000130"/>
    <w:hidden/>
  </w:style>
  <w:style w:type="character" w:customStyle="1" w:styleId="Pt1300000130">
    <w:name w:val="Pt1300000130"/>
    <w:hidden/>
  </w:style>
  <w:style w:type="character" w:customStyle="1" w:styleId="Pt1400000130">
    <w:name w:val="Pt140000013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2f2765e4-7c9d-4c24-b3c4-499470ddf277" version="1.0.0.5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D63813E06C64D8EFDEF406EFE08CE" ma:contentTypeVersion="14" ma:contentTypeDescription="Create a new document." ma:contentTypeScope="" ma:versionID="e4b1da862ebd338239da65d4b0dfd266">
  <xsd:schema xmlns:xsd="http://www.w3.org/2001/XMLSchema" xmlns:xs="http://www.w3.org/2001/XMLSchema" xmlns:p="http://schemas.microsoft.com/office/2006/metadata/properties" xmlns:ns3="5e3cdac8-94f4-41f8-b467-02b5837af97f" xmlns:ns4="6b36b2cc-3930-45f0-92be-1573a05b46ed" targetNamespace="http://schemas.microsoft.com/office/2006/metadata/properties" ma:root="true" ma:fieldsID="77dea736cb1eeac98a87e25c9ceba982" ns3:_="" ns4:_="">
    <xsd:import namespace="5e3cdac8-94f4-41f8-b467-02b5837af97f"/>
    <xsd:import namespace="6b36b2cc-3930-45f0-92be-1573a05b4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cdac8-94f4-41f8-b467-02b5837af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b2cc-3930-45f0-92be-1573a05b4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9950-5AA6-43EE-920E-B3C276774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910C1-FA62-4267-9CBE-350261446B0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6b36b2cc-3930-45f0-92be-1573a05b46ed"/>
    <ds:schemaRef ds:uri="http://www.w3.org/XML/1998/namespace"/>
    <ds:schemaRef ds:uri="5e3cdac8-94f4-41f8-b467-02b5837af97f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DF5C1B-D6A9-4EAE-B32C-2DAE9EABA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cdac8-94f4-41f8-b467-02b5837af97f"/>
    <ds:schemaRef ds:uri="6b36b2cc-3930-45f0-92be-1573a05b4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E6C0A-DB1A-4561-8BA1-C6B690D5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shunter</dc:creator>
  <cp:lastModifiedBy>Bennett, Donna</cp:lastModifiedBy>
  <cp:revision>2</cp:revision>
  <cp:lastPrinted>2022-04-21T18:53:00Z</cp:lastPrinted>
  <dcterms:created xsi:type="dcterms:W3CDTF">2024-11-18T20:19:00Z</dcterms:created>
  <dcterms:modified xsi:type="dcterms:W3CDTF">2024-11-18T20:19:00Z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0x0101004DFD63813E06C64D8EFDEF406EFE08CE</vt:lpwstr>
  </property>
  <property fmtid="{D5CDD505-2E9C-101B-9397-08002B2CF9AE}" pid="3" name="Created">
    <vt:filetime>2019-12-11T00:00:00Z</vt:filetime>
  </property>
  <property fmtid="{D5CDD505-2E9C-101B-9397-08002B2CF9AE}" pid="4" name="Creator">
    <vt:lpwstr>Microsoft® Word 2019</vt:lpwstr>
  </property>
  <property fmtid="{D5CDD505-2E9C-101B-9397-08002B2CF9AE}" pid="5" name="GrammarlyDocumentId">
    <vt:lpwstr>f5f39295fcc014443f79e5673c2adc60fcbd02260567da160102a68e4c8615b9</vt:lpwstr>
  </property>
  <property fmtid="{D5CDD505-2E9C-101B-9397-08002B2CF9AE}" pid="6" name="LastSaved">
    <vt:filetime>2021-12-07T00:00:00Z</vt:filetime>
  </property>
</Properties>
</file>